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726F" w14:textId="25879E3F" w:rsidR="00665C81" w:rsidRPr="00A20ADD" w:rsidRDefault="00A20ADD" w:rsidP="00A20ADD">
      <w:pPr>
        <w:spacing w:beforeLines="50" w:before="156" w:afterLines="100" w:after="313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关于听课的</w:t>
      </w:r>
      <w:r w:rsidR="001468EF" w:rsidRPr="00A20ADD">
        <w:rPr>
          <w:rFonts w:ascii="方正小标宋简体" w:eastAsia="方正小标宋简体" w:hint="eastAsia"/>
          <w:sz w:val="44"/>
          <w:szCs w:val="44"/>
        </w:rPr>
        <w:t>温馨</w:t>
      </w:r>
      <w:r w:rsidR="00665C81" w:rsidRPr="00A20ADD">
        <w:rPr>
          <w:rFonts w:ascii="方正小标宋简体" w:eastAsia="方正小标宋简体" w:hint="eastAsia"/>
          <w:sz w:val="44"/>
          <w:szCs w:val="44"/>
        </w:rPr>
        <w:t>提示</w:t>
      </w:r>
    </w:p>
    <w:p w14:paraId="0C77AB70" w14:textId="10D39E7A" w:rsidR="00665C81" w:rsidRPr="000F461E" w:rsidRDefault="00665C81" w:rsidP="002A6E64">
      <w:pPr>
        <w:spacing w:line="560" w:lineRule="exact"/>
        <w:rPr>
          <w:rFonts w:ascii="仿宋_GB2312" w:eastAsia="仿宋_GB2312"/>
          <w:sz w:val="32"/>
          <w:szCs w:val="32"/>
        </w:rPr>
      </w:pPr>
      <w:r w:rsidRPr="000F461E">
        <w:rPr>
          <w:rFonts w:ascii="仿宋_GB2312" w:eastAsia="仿宋_GB2312" w:hint="eastAsia"/>
          <w:sz w:val="32"/>
          <w:szCs w:val="32"/>
        </w:rPr>
        <w:t>各学院、处（室）、部（馆）、中心：</w:t>
      </w:r>
    </w:p>
    <w:p w14:paraId="48DA4939" w14:textId="1A9FDACC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为全面落实《兰州石化职业技术大学听课管理办法（试行）》（</w:t>
      </w:r>
      <w:proofErr w:type="gramStart"/>
      <w:r w:rsidRPr="00396C69">
        <w:rPr>
          <w:rFonts w:ascii="仿宋" w:eastAsia="仿宋" w:hAnsi="仿宋" w:cs="黑体"/>
          <w:sz w:val="32"/>
          <w:szCs w:val="32"/>
          <w:lang w:bidi="ar"/>
        </w:rPr>
        <w:t>校发〔2025〕</w:t>
      </w:r>
      <w:proofErr w:type="gramEnd"/>
      <w:r w:rsidRPr="00396C69">
        <w:rPr>
          <w:rFonts w:ascii="仿宋" w:eastAsia="仿宋" w:hAnsi="仿宋" w:cs="黑体"/>
          <w:sz w:val="32"/>
          <w:szCs w:val="32"/>
          <w:lang w:bidi="ar"/>
        </w:rPr>
        <w:t>69号）文件要求，进一步强化教学过程闭环监管，完善</w:t>
      </w:r>
      <w:r w:rsidR="00A20ADD" w:rsidRPr="00A20ADD">
        <w:rPr>
          <w:rFonts w:ascii="仿宋" w:eastAsia="仿宋" w:hAnsi="仿宋" w:cs="黑体"/>
          <w:sz w:val="32"/>
          <w:szCs w:val="32"/>
          <w:lang w:bidi="ar"/>
        </w:rPr>
        <w:t>督教、 督学、 督管</w:t>
      </w:r>
      <w:proofErr w:type="gramStart"/>
      <w:r w:rsidR="00A20ADD" w:rsidRPr="00A20ADD">
        <w:rPr>
          <w:rFonts w:ascii="仿宋" w:eastAsia="仿宋" w:hAnsi="仿宋" w:cs="黑体"/>
          <w:sz w:val="32"/>
          <w:szCs w:val="32"/>
          <w:lang w:bidi="ar"/>
        </w:rPr>
        <w:t>”</w:t>
      </w:r>
      <w:proofErr w:type="gramEnd"/>
      <w:r w:rsidR="00A20ADD" w:rsidRPr="00A20ADD">
        <w:rPr>
          <w:rFonts w:ascii="仿宋" w:eastAsia="仿宋" w:hAnsi="仿宋" w:cs="黑体"/>
          <w:sz w:val="32"/>
          <w:szCs w:val="32"/>
          <w:lang w:bidi="ar"/>
        </w:rPr>
        <w:t>三位一体原则</w:t>
      </w:r>
      <w:bookmarkStart w:id="0" w:name="OLE_LINK2"/>
      <w:r w:rsidRPr="00396C69">
        <w:rPr>
          <w:rFonts w:ascii="仿宋" w:eastAsia="仿宋" w:hAnsi="仿宋" w:cs="黑体"/>
          <w:sz w:val="32"/>
          <w:szCs w:val="32"/>
          <w:lang w:bidi="ar"/>
        </w:rPr>
        <w:t>教学质量监控体系</w:t>
      </w:r>
      <w:bookmarkEnd w:id="0"/>
      <w:r w:rsidRPr="00396C69">
        <w:rPr>
          <w:rFonts w:ascii="仿宋" w:eastAsia="仿宋" w:hAnsi="仿宋" w:cs="黑体"/>
          <w:sz w:val="32"/>
          <w:szCs w:val="32"/>
          <w:lang w:bidi="ar"/>
        </w:rPr>
        <w:t>，持续深化教风学风建设，稳步提升教育教</w:t>
      </w:r>
      <w:r w:rsidR="00A20ADD">
        <w:rPr>
          <w:rFonts w:ascii="仿宋" w:eastAsia="仿宋" w:hAnsi="仿宋" w:cs="黑体" w:hint="eastAsia"/>
          <w:sz w:val="32"/>
          <w:szCs w:val="32"/>
          <w:lang w:bidi="ar"/>
        </w:rPr>
        <w:t>学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质量，现就做好2025-2026学年第二学期听课工作有关事项通知如下：</w:t>
      </w:r>
    </w:p>
    <w:p w14:paraId="7937F023" w14:textId="0199921D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bidi="ar"/>
        </w:rPr>
      </w:pPr>
      <w:r w:rsidRPr="00396C69">
        <w:rPr>
          <w:rFonts w:ascii="黑体" w:eastAsia="黑体" w:hAnsi="黑体" w:cs="黑体"/>
          <w:sz w:val="32"/>
          <w:szCs w:val="32"/>
          <w:lang w:bidi="ar"/>
        </w:rPr>
        <w:t>一、</w:t>
      </w:r>
      <w:bookmarkStart w:id="1" w:name="OLE_LINK3"/>
      <w:r w:rsidRPr="00396C69">
        <w:rPr>
          <w:rFonts w:ascii="黑体" w:eastAsia="黑体" w:hAnsi="黑体" w:cs="黑体"/>
          <w:sz w:val="32"/>
          <w:szCs w:val="32"/>
          <w:lang w:bidi="ar"/>
        </w:rPr>
        <w:t>听课组织体系</w:t>
      </w:r>
      <w:bookmarkEnd w:id="1"/>
    </w:p>
    <w:p w14:paraId="72046626" w14:textId="7B871961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严格执行学校三级听课管理体系，实现听课工作全员覆盖、责任到岗、任务到人：</w:t>
      </w:r>
    </w:p>
    <w:p w14:paraId="2DCFAE53" w14:textId="08E59CF2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（一）校级听课：学校领导班子成员、校级教学督导员、机关各处室副处级及以上干部；</w:t>
      </w:r>
    </w:p>
    <w:p w14:paraId="135F7CFF" w14:textId="6BC2B4EC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（二）院级听课：各学院领导班子成员、学院教学督导分委员会委员；</w:t>
      </w:r>
    </w:p>
    <w:p w14:paraId="514B0A1E" w14:textId="27A3A6BD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（三）教研室听课：各教研室主任、</w:t>
      </w:r>
      <w:r w:rsidR="00AB3915">
        <w:rPr>
          <w:rFonts w:ascii="仿宋" w:eastAsia="仿宋" w:hAnsi="仿宋" w:cs="黑体" w:hint="eastAsia"/>
          <w:sz w:val="32"/>
          <w:szCs w:val="32"/>
          <w:lang w:bidi="ar"/>
        </w:rPr>
        <w:t>全体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专任教师（含外聘教师）。</w:t>
      </w:r>
    </w:p>
    <w:p w14:paraId="46D005AD" w14:textId="4C4074CE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bidi="ar"/>
        </w:rPr>
      </w:pPr>
      <w:r w:rsidRPr="00396C69">
        <w:rPr>
          <w:rFonts w:ascii="黑体" w:eastAsia="黑体" w:hAnsi="黑体" w:cs="黑体"/>
          <w:sz w:val="32"/>
          <w:szCs w:val="32"/>
          <w:lang w:bidi="ar"/>
        </w:rPr>
        <w:t>二、</w:t>
      </w:r>
      <w:r w:rsidRPr="002A6E64">
        <w:rPr>
          <w:rFonts w:ascii="黑体" w:eastAsia="黑体" w:hAnsi="黑体" w:cs="黑体"/>
          <w:sz w:val="32"/>
          <w:szCs w:val="32"/>
          <w:lang w:bidi="ar"/>
        </w:rPr>
        <w:t>听课对象与重点</w:t>
      </w:r>
    </w:p>
    <w:p w14:paraId="3576A374" w14:textId="5FCDDC00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（一）听课对象：全校在岗专任教师、外聘教师（含企业兼职教师）；</w:t>
      </w:r>
    </w:p>
    <w:p w14:paraId="2369584F" w14:textId="777DCBAE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 xml:space="preserve">（二）重点对象：新引进教师、学生评教排名后 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1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0% 教师、督导评价需提升教学能力教师、核心课程及新增课程任课教师；</w:t>
      </w:r>
    </w:p>
    <w:p w14:paraId="1B6D86E6" w14:textId="2FFBD0B1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lastRenderedPageBreak/>
        <w:t>（三）督导听课专项要求：严格执行 “双一三” 原则，即对每位重点听课对象学期内听课不少于 3 次，且安排 3 名校级督导员进行跟踪式听课评价。</w:t>
      </w:r>
    </w:p>
    <w:p w14:paraId="53DCE1DF" w14:textId="6A81E127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bidi="ar"/>
        </w:rPr>
      </w:pPr>
      <w:r w:rsidRPr="00396C69">
        <w:rPr>
          <w:rFonts w:ascii="黑体" w:eastAsia="黑体" w:hAnsi="黑体" w:cs="黑体"/>
          <w:sz w:val="32"/>
          <w:szCs w:val="32"/>
          <w:lang w:bidi="ar"/>
        </w:rPr>
        <w:t>三、听课核心内容</w:t>
      </w:r>
    </w:p>
    <w:p w14:paraId="5BD20A51" w14:textId="13A7809E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全面覆盖课前准备、课堂实施、课后</w:t>
      </w:r>
      <w:proofErr w:type="gramStart"/>
      <w:r w:rsidRPr="00396C69">
        <w:rPr>
          <w:rFonts w:ascii="仿宋" w:eastAsia="仿宋" w:hAnsi="仿宋" w:cs="黑体"/>
          <w:sz w:val="32"/>
          <w:szCs w:val="32"/>
          <w:lang w:bidi="ar"/>
        </w:rPr>
        <w:t>反馈全</w:t>
      </w:r>
      <w:proofErr w:type="gramEnd"/>
      <w:r w:rsidRPr="00396C69">
        <w:rPr>
          <w:rFonts w:ascii="仿宋" w:eastAsia="仿宋" w:hAnsi="仿宋" w:cs="黑体"/>
          <w:sz w:val="32"/>
          <w:szCs w:val="32"/>
          <w:lang w:bidi="ar"/>
        </w:rPr>
        <w:t>链条，重点督查以下事项：</w:t>
      </w:r>
    </w:p>
    <w:p w14:paraId="23E2AB41" w14:textId="1BFDF302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（一）教学准备：教案编写规范性、课件设计合理性、教学目标达成度，以及教学方法创新、</w:t>
      </w:r>
      <w:proofErr w:type="gramStart"/>
      <w:r w:rsidRPr="00396C69">
        <w:rPr>
          <w:rFonts w:ascii="仿宋" w:eastAsia="仿宋" w:hAnsi="仿宋" w:cs="黑体"/>
          <w:sz w:val="32"/>
          <w:szCs w:val="32"/>
          <w:lang w:bidi="ar"/>
        </w:rPr>
        <w:t>课程思政融入</w:t>
      </w:r>
      <w:proofErr w:type="gramEnd"/>
      <w:r w:rsidRPr="00396C69">
        <w:rPr>
          <w:rFonts w:ascii="仿宋" w:eastAsia="仿宋" w:hAnsi="仿宋" w:cs="黑体"/>
          <w:sz w:val="32"/>
          <w:szCs w:val="32"/>
          <w:lang w:bidi="ar"/>
        </w:rPr>
        <w:t>、信息化教学工具应用等情况；</w:t>
      </w:r>
    </w:p>
    <w:p w14:paraId="49D0B0AF" w14:textId="786063BF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（二）课堂状态：学生出勤纪律、课堂互动参与度、学习氛围营造及知识掌握效果；</w:t>
      </w:r>
    </w:p>
    <w:p w14:paraId="6616FBC5" w14:textId="24DF964B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（三）保障条件：教学场地、实训设备、信息化设施运行维护及教学环境保障情况；</w:t>
      </w:r>
    </w:p>
    <w:p w14:paraId="1AC59860" w14:textId="3095711F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（四）意见征集：师生对专业建设、课程设置、教学管理等方面的合理化建议。</w:t>
      </w:r>
    </w:p>
    <w:p w14:paraId="29734C41" w14:textId="70217CBD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黑体" w:eastAsia="黑体" w:hAnsi="黑体" w:cs="黑体"/>
          <w:sz w:val="32"/>
          <w:szCs w:val="32"/>
          <w:lang w:bidi="ar"/>
        </w:rPr>
        <w:t>四、听课学时要求（按本学期核算）</w:t>
      </w:r>
    </w:p>
    <w:p w14:paraId="474127FD" w14:textId="4FBB4DA1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（一）学校领导班子成员：不少于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3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学时；</w:t>
      </w:r>
    </w:p>
    <w:p w14:paraId="29A7EE9A" w14:textId="5F9DF3C6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（二）质量管理处、教务处、学生处副处级及以上干部：不少于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4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学时；</w:t>
      </w:r>
    </w:p>
    <w:p w14:paraId="2A794DAF" w14:textId="499DEE69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（三）机关其</w:t>
      </w:r>
      <w:proofErr w:type="gramStart"/>
      <w:r w:rsidRPr="00396C69">
        <w:rPr>
          <w:rFonts w:ascii="仿宋" w:eastAsia="仿宋" w:hAnsi="仿宋" w:cs="黑体"/>
          <w:sz w:val="32"/>
          <w:szCs w:val="32"/>
          <w:lang w:bidi="ar"/>
        </w:rPr>
        <w:t>他处室</w:t>
      </w:r>
      <w:proofErr w:type="gramEnd"/>
      <w:r w:rsidRPr="00396C69">
        <w:rPr>
          <w:rFonts w:ascii="仿宋" w:eastAsia="仿宋" w:hAnsi="仿宋" w:cs="黑体"/>
          <w:sz w:val="32"/>
          <w:szCs w:val="32"/>
          <w:lang w:bidi="ar"/>
        </w:rPr>
        <w:t>副处级及以上干部：不少于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2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学时；</w:t>
      </w:r>
    </w:p>
    <w:p w14:paraId="0AA5EDD9" w14:textId="4AD0192C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（四）校级兼职督导员、：不少于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10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学时；</w:t>
      </w:r>
    </w:p>
    <w:p w14:paraId="1AA244F2" w14:textId="2C627D75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（五）各学院</w:t>
      </w:r>
      <w:r w:rsidR="00A20ADD">
        <w:rPr>
          <w:rFonts w:ascii="仿宋" w:eastAsia="仿宋" w:hAnsi="仿宋" w:cs="黑体" w:hint="eastAsia"/>
          <w:sz w:val="32"/>
          <w:szCs w:val="32"/>
          <w:lang w:bidi="ar"/>
        </w:rPr>
        <w:t>领导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：不少于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8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学时；</w:t>
      </w:r>
    </w:p>
    <w:p w14:paraId="5E3BCAB5" w14:textId="5973CE7D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lastRenderedPageBreak/>
        <w:t>（六）教研室主任：听本教研室每位教师（含外聘）不少于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1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次（每次不少于 1 学时）；</w:t>
      </w:r>
    </w:p>
    <w:p w14:paraId="36DC76F1" w14:textId="4AC57B35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（七）专任教师相互听课：不少于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5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学时；</w:t>
      </w:r>
    </w:p>
    <w:p w14:paraId="42CBD8B0" w14:textId="15148C61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（八）多重身份人员按最高学时标准执行，不重复累计。</w:t>
      </w:r>
    </w:p>
    <w:p w14:paraId="2144A950" w14:textId="505A1CD6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bidi="ar"/>
        </w:rPr>
      </w:pPr>
      <w:r w:rsidRPr="00396C69">
        <w:rPr>
          <w:rFonts w:ascii="黑体" w:eastAsia="黑体" w:hAnsi="黑体" w:cs="黑体"/>
          <w:sz w:val="32"/>
          <w:szCs w:val="32"/>
          <w:lang w:bidi="ar"/>
        </w:rPr>
        <w:t>五、听课形式与实施要求</w:t>
      </w:r>
    </w:p>
    <w:p w14:paraId="62201F94" w14:textId="2C110F0A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（一）听课形式：以随机听课、随堂听课为主要形式，结合 “盯人听课”（针对重点对象）、“盯课听课”（针对核心课程）开展；</w:t>
      </w:r>
    </w:p>
    <w:p w14:paraId="05684F7B" w14:textId="4500ACF3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（二）时长要求：每次听课须完整覆盖至少 1</w:t>
      </w:r>
      <w:r>
        <w:rPr>
          <w:rFonts w:ascii="仿宋" w:eastAsia="仿宋" w:hAnsi="仿宋" w:cs="黑体" w:hint="eastAsia"/>
          <w:sz w:val="32"/>
          <w:szCs w:val="32"/>
          <w:lang w:bidi="ar"/>
        </w:rPr>
        <w:t>个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教学课时，学时应均匀分配至整个学期，严禁期末突击补录</w:t>
      </w:r>
      <w:r w:rsidR="00A20ADD">
        <w:rPr>
          <w:rFonts w:ascii="仿宋" w:eastAsia="仿宋" w:hAnsi="仿宋" w:cs="黑体" w:hint="eastAsia"/>
          <w:sz w:val="32"/>
          <w:szCs w:val="32"/>
          <w:lang w:bidi="ar"/>
        </w:rPr>
        <w:t>，突击补录的将予以通报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；</w:t>
      </w:r>
    </w:p>
    <w:p w14:paraId="0DBDC594" w14:textId="257ACF8C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（三）记录反馈：听课人员须规范填写《兰州石化职业技术大学听课记录本》</w:t>
      </w:r>
      <w:r w:rsidR="00A20ADD">
        <w:rPr>
          <w:rFonts w:ascii="仿宋" w:eastAsia="仿宋" w:hAnsi="仿宋" w:cs="黑体" w:hint="eastAsia"/>
          <w:sz w:val="32"/>
          <w:szCs w:val="32"/>
          <w:lang w:bidi="ar"/>
        </w:rPr>
        <w:t>和教学诊断改进平台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，坚持客观公正评价，课后 1</w:t>
      </w:r>
      <w:r>
        <w:rPr>
          <w:rFonts w:ascii="仿宋" w:eastAsia="仿宋" w:hAnsi="仿宋" w:cs="黑体" w:hint="eastAsia"/>
          <w:sz w:val="32"/>
          <w:szCs w:val="32"/>
          <w:lang w:bidi="ar"/>
        </w:rPr>
        <w:t>个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工作日内与授课教师当面沟通反馈，提出改进建议</w:t>
      </w:r>
      <w:r w:rsidR="00A20ADD">
        <w:rPr>
          <w:rFonts w:ascii="仿宋" w:eastAsia="仿宋" w:hAnsi="仿宋" w:cs="黑体" w:hint="eastAsia"/>
          <w:sz w:val="32"/>
          <w:szCs w:val="32"/>
          <w:lang w:bidi="ar"/>
        </w:rPr>
        <w:t>。每学期听课统计以平台统计为准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；</w:t>
      </w:r>
    </w:p>
    <w:p w14:paraId="44517277" w14:textId="7378EA53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（四）结果运用：听课评议结果作为教师教学质量考核、职称评聘、评优评先、绩效分配的重要依据；</w:t>
      </w:r>
    </w:p>
    <w:p w14:paraId="58344339" w14:textId="00C26266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bidi="ar"/>
        </w:rPr>
      </w:pPr>
      <w:r w:rsidRPr="00396C69">
        <w:rPr>
          <w:rFonts w:ascii="黑体" w:eastAsia="黑体" w:hAnsi="黑体" w:cs="黑体"/>
          <w:sz w:val="32"/>
          <w:szCs w:val="32"/>
          <w:lang w:bidi="ar"/>
        </w:rPr>
        <w:t>六、材料报送与管理</w:t>
      </w:r>
    </w:p>
    <w:p w14:paraId="6803D76B" w14:textId="3C459A6D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（一）校级听课材料：校领导、机关副处级及以上干部、校级督导员于每学期末（第 18 周前）将《听课记录本》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及统计表</w:t>
      </w:r>
      <w:r w:rsidR="002C37FC">
        <w:rPr>
          <w:rFonts w:ascii="仿宋" w:eastAsia="仿宋" w:hAnsi="仿宋" w:cs="黑体" w:hint="eastAsia"/>
          <w:sz w:val="32"/>
          <w:szCs w:val="32"/>
          <w:lang w:bidi="ar"/>
        </w:rPr>
        <w:t>和听课过程中出现的问题以及优秀典型做法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报送质量管理处（督导办），联系人：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李玉仙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，联系电话：</w:t>
      </w:r>
      <w:r w:rsidR="001468EF">
        <w:rPr>
          <w:rFonts w:ascii="仿宋" w:eastAsia="仿宋" w:hAnsi="仿宋" w:cs="黑体" w:hint="eastAsia"/>
          <w:sz w:val="32"/>
          <w:szCs w:val="32"/>
          <w:lang w:bidi="ar"/>
        </w:rPr>
        <w:t>19993149998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；</w:t>
      </w:r>
    </w:p>
    <w:p w14:paraId="766C0B6B" w14:textId="55422A5A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lastRenderedPageBreak/>
        <w:t>（二）院级及教研室听课材料：各学院指定专人统一收齐本单位听课记录</w:t>
      </w:r>
      <w:r w:rsidR="002C37FC">
        <w:rPr>
          <w:rFonts w:ascii="仿宋" w:eastAsia="仿宋" w:hAnsi="仿宋" w:cs="黑体" w:hint="eastAsia"/>
          <w:sz w:val="32"/>
          <w:szCs w:val="32"/>
          <w:lang w:bidi="ar"/>
        </w:rPr>
        <w:t>（各学院自己保存），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《听课情况汇总表》（见附件），于每学期末（第 18 周前）报送质量管理处备案；</w:t>
      </w:r>
    </w:p>
    <w:p w14:paraId="29FF0920" w14:textId="665FB36E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（三）考核管理：听课完成情况纳入各学院、部门年度绩效考核及个人年度考核，未达标者按学校相关规定处理。</w:t>
      </w:r>
    </w:p>
    <w:p w14:paraId="5486E2A7" w14:textId="00738305" w:rsidR="00396C69" w:rsidRPr="00396C69" w:rsidRDefault="002C37FC" w:rsidP="002A6E64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七</w:t>
      </w:r>
      <w:r w:rsidR="00396C69" w:rsidRPr="00396C69">
        <w:rPr>
          <w:rFonts w:ascii="黑体" w:eastAsia="黑体" w:hAnsi="黑体" w:cs="黑体"/>
          <w:sz w:val="32"/>
          <w:szCs w:val="32"/>
          <w:lang w:bidi="ar"/>
        </w:rPr>
        <w:t>、工作要求</w:t>
      </w:r>
    </w:p>
    <w:p w14:paraId="55B2072B" w14:textId="6A75F430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（一）提高站位，压实责任。各单位要充分认识听课工作对提升教学质量的重要意义，主要负责人为第一责任人，确保听课工作全覆盖、无遗漏、学时达标；</w:t>
      </w:r>
    </w:p>
    <w:p w14:paraId="29C9E90B" w14:textId="1877AD23" w:rsidR="00396C69" w:rsidRP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（二）实事求是，以导促改。坚持问题导向，客观公正开展评议</w:t>
      </w:r>
      <w:r w:rsidR="002C37FC">
        <w:rPr>
          <w:rFonts w:ascii="仿宋" w:eastAsia="仿宋" w:hAnsi="仿宋" w:cs="黑体" w:hint="eastAsia"/>
          <w:sz w:val="32"/>
          <w:szCs w:val="32"/>
          <w:lang w:bidi="ar"/>
        </w:rPr>
        <w:t>；</w:t>
      </w:r>
    </w:p>
    <w:p w14:paraId="4CE3A268" w14:textId="1441F6B6" w:rsidR="00396C69" w:rsidRDefault="00396C69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  <w:r w:rsidRPr="00396C69">
        <w:rPr>
          <w:rFonts w:ascii="仿宋" w:eastAsia="仿宋" w:hAnsi="仿宋" w:cs="黑体"/>
          <w:sz w:val="32"/>
          <w:szCs w:val="32"/>
          <w:lang w:bidi="ar"/>
        </w:rPr>
        <w:t>（</w:t>
      </w:r>
      <w:r w:rsidR="002C37FC">
        <w:rPr>
          <w:rFonts w:ascii="仿宋" w:eastAsia="仿宋" w:hAnsi="仿宋" w:cs="黑体" w:hint="eastAsia"/>
          <w:sz w:val="32"/>
          <w:szCs w:val="32"/>
          <w:lang w:bidi="ar"/>
        </w:rPr>
        <w:t>三</w:t>
      </w:r>
      <w:r w:rsidRPr="00396C69">
        <w:rPr>
          <w:rFonts w:ascii="仿宋" w:eastAsia="仿宋" w:hAnsi="仿宋" w:cs="黑体"/>
          <w:sz w:val="32"/>
          <w:szCs w:val="32"/>
          <w:lang w:bidi="ar"/>
        </w:rPr>
        <w:t>）协同配合，保障实效。各单位要积极配合督导工作，为听课人员提供必要条件，确保听课工作顺利开展。</w:t>
      </w:r>
    </w:p>
    <w:p w14:paraId="1D1BE7E2" w14:textId="77777777" w:rsidR="001468EF" w:rsidRDefault="001468EF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</w:p>
    <w:p w14:paraId="324C0856" w14:textId="77777777" w:rsidR="001468EF" w:rsidRDefault="001468EF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</w:p>
    <w:p w14:paraId="59ADCF5B" w14:textId="77777777" w:rsidR="001468EF" w:rsidRDefault="001468EF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</w:p>
    <w:p w14:paraId="10F93FC7" w14:textId="77777777" w:rsidR="001468EF" w:rsidRPr="00396C69" w:rsidRDefault="001468EF" w:rsidP="002A6E64">
      <w:pPr>
        <w:widowControl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:lang w:bidi="ar"/>
        </w:rPr>
      </w:pPr>
    </w:p>
    <w:p w14:paraId="3902AE05" w14:textId="77777777" w:rsidR="001B440C" w:rsidRDefault="00000000" w:rsidP="002A6E64">
      <w:pPr>
        <w:widowControl/>
        <w:spacing w:line="360" w:lineRule="auto"/>
        <w:ind w:firstLineChars="1843" w:firstLine="589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质量管理处</w:t>
      </w:r>
    </w:p>
    <w:p w14:paraId="36DABC7A" w14:textId="067B7E89" w:rsidR="001B440C" w:rsidRDefault="00000000" w:rsidP="002A6E64">
      <w:pPr>
        <w:widowControl/>
        <w:spacing w:line="360" w:lineRule="auto"/>
        <w:ind w:firstLineChars="1643" w:firstLine="5258"/>
        <w:rPr>
          <w:rFonts w:eastAsia="黑体"/>
          <w:sz w:val="32"/>
        </w:rPr>
      </w:pPr>
      <w:r>
        <w:rPr>
          <w:rFonts w:ascii="仿宋_GB2312" w:eastAsia="仿宋_GB2312" w:hint="eastAsia"/>
          <w:sz w:val="32"/>
        </w:rPr>
        <w:t>202</w:t>
      </w:r>
      <w:r w:rsidR="00665C81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年</w:t>
      </w:r>
      <w:r w:rsidR="00665C81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月</w:t>
      </w:r>
      <w:r w:rsidR="002C37FC">
        <w:rPr>
          <w:rFonts w:ascii="仿宋_GB2312" w:eastAsia="仿宋_GB2312" w:hint="eastAsia"/>
          <w:sz w:val="32"/>
        </w:rPr>
        <w:t>1</w:t>
      </w:r>
      <w:r w:rsidR="002C37FC"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>日</w:t>
      </w:r>
    </w:p>
    <w:p w14:paraId="4DACACD0" w14:textId="7B6C9D18" w:rsidR="001B440C" w:rsidRDefault="001B440C" w:rsidP="002A6E64">
      <w:pPr>
        <w:widowControl/>
        <w:spacing w:line="500" w:lineRule="exact"/>
        <w:rPr>
          <w:rFonts w:ascii="仿宋_GB2312" w:eastAsia="仿宋_GB2312"/>
          <w:sz w:val="32"/>
        </w:rPr>
      </w:pPr>
    </w:p>
    <w:p w14:paraId="5F5D3CC8" w14:textId="67CC6993" w:rsidR="002C37FC" w:rsidRDefault="002C37FC">
      <w:pPr>
        <w:widowControl/>
        <w:jc w:val="left"/>
        <w:rPr>
          <w:rFonts w:ascii="仿宋_GB2312" w:eastAsia="仿宋_GB2312"/>
          <w:sz w:val="32"/>
        </w:rPr>
      </w:pPr>
    </w:p>
    <w:p w14:paraId="6AD81F6F" w14:textId="6E11A793" w:rsidR="002C37FC" w:rsidRDefault="002C37FC" w:rsidP="002A6E64">
      <w:pPr>
        <w:widowControl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14:paraId="7991BA91" w14:textId="77777777" w:rsidR="00645480" w:rsidRDefault="00645480" w:rsidP="002A6E64">
      <w:pPr>
        <w:widowControl/>
        <w:rPr>
          <w:rFonts w:ascii="仿宋_GB2312" w:eastAsia="仿宋_GB2312"/>
          <w:sz w:val="32"/>
        </w:rPr>
        <w:sectPr w:rsidR="00645480">
          <w:footerReference w:type="default" r:id="rId9"/>
          <w:pgSz w:w="11906" w:h="16838"/>
          <w:pgMar w:top="1985" w:right="1417" w:bottom="1440" w:left="1701" w:header="851" w:footer="992" w:gutter="0"/>
          <w:pgNumType w:fmt="numberInDash"/>
          <w:cols w:space="0"/>
          <w:docGrid w:type="lines" w:linePitch="313"/>
        </w:sectPr>
      </w:pPr>
    </w:p>
    <w:p w14:paraId="67D84867" w14:textId="77777777" w:rsidR="00645480" w:rsidRPr="0016349F" w:rsidRDefault="00645480" w:rsidP="00645480">
      <w:pPr>
        <w:rPr>
          <w:rFonts w:ascii="仿宋" w:eastAsia="仿宋" w:hAnsi="仿宋" w:hint="eastAsia"/>
          <w:sz w:val="32"/>
          <w:szCs w:val="32"/>
        </w:rPr>
      </w:pPr>
      <w:r w:rsidRPr="0016349F">
        <w:rPr>
          <w:rFonts w:ascii="仿宋" w:eastAsia="仿宋" w:hAnsi="仿宋"/>
          <w:sz w:val="32"/>
          <w:szCs w:val="32"/>
        </w:rPr>
        <w:lastRenderedPageBreak/>
        <w:t>附件：2025-2026 学年第二学期听课情况汇总表</w:t>
      </w:r>
      <w:r w:rsidRPr="0016349F">
        <w:rPr>
          <w:rFonts w:ascii="Cambria Math" w:eastAsia="仿宋" w:hAnsi="Cambria Math" w:cs="Cambria Math"/>
          <w:sz w:val="32"/>
          <w:szCs w:val="32"/>
        </w:rPr>
        <w:t>​</w:t>
      </w:r>
    </w:p>
    <w:p w14:paraId="6F5E955F" w14:textId="77777777" w:rsidR="00645480" w:rsidRPr="0016349F" w:rsidRDefault="00645480" w:rsidP="00645480">
      <w:pPr>
        <w:rPr>
          <w:rFonts w:ascii="仿宋" w:eastAsia="仿宋" w:hAnsi="仿宋" w:hint="eastAsia"/>
          <w:sz w:val="32"/>
          <w:szCs w:val="32"/>
        </w:rPr>
      </w:pPr>
      <w:r w:rsidRPr="0016349F">
        <w:rPr>
          <w:rFonts w:ascii="仿宋" w:eastAsia="仿宋" w:hAnsi="仿宋"/>
          <w:sz w:val="32"/>
          <w:szCs w:val="32"/>
        </w:rPr>
        <w:t xml:space="preserve">报送单位（盖章）： ______________ 报送人： ______________ 联系电话： ______________ </w:t>
      </w:r>
    </w:p>
    <w:p w14:paraId="1A954451" w14:textId="77777777" w:rsidR="00645480" w:rsidRPr="0016349F" w:rsidRDefault="00645480" w:rsidP="00645480">
      <w:pPr>
        <w:rPr>
          <w:rFonts w:hint="eastAsia"/>
        </w:rPr>
      </w:pPr>
      <w:r w:rsidRPr="0016349F">
        <w:rPr>
          <w:rFonts w:ascii="Times New Roman" w:hAnsi="Times New Roman" w:cs="Times New Roman"/>
        </w:rPr>
        <w:t>​</w:t>
      </w:r>
    </w:p>
    <w:tbl>
      <w:tblPr>
        <w:tblStyle w:val="ab"/>
        <w:tblW w:w="13577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1418"/>
        <w:gridCol w:w="2551"/>
        <w:gridCol w:w="1418"/>
        <w:gridCol w:w="992"/>
        <w:gridCol w:w="2268"/>
        <w:gridCol w:w="992"/>
        <w:gridCol w:w="1955"/>
        <w:gridCol w:w="1521"/>
      </w:tblGrid>
      <w:tr w:rsidR="00645480" w:rsidRPr="0016349F" w14:paraId="75BA6C11" w14:textId="77777777" w:rsidTr="008C0310">
        <w:trPr>
          <w:trHeight w:hRule="exact" w:val="851"/>
          <w:jc w:val="center"/>
        </w:trPr>
        <w:tc>
          <w:tcPr>
            <w:tcW w:w="462" w:type="dxa"/>
            <w:vAlign w:val="center"/>
            <w:hideMark/>
          </w:tcPr>
          <w:p w14:paraId="6B6A92FE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序号</w:t>
            </w:r>
            <w:r w:rsidRPr="0016349F">
              <w:rPr>
                <w:rFonts w:ascii="Cambria Math" w:eastAsia="仿宋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7296039F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听课人姓名</w:t>
            </w:r>
            <w:r w:rsidRPr="0016349F">
              <w:rPr>
                <w:rFonts w:ascii="Cambria Math" w:eastAsia="仿宋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551" w:type="dxa"/>
            <w:vAlign w:val="center"/>
            <w:hideMark/>
          </w:tcPr>
          <w:p w14:paraId="0015D397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所在部门</w:t>
            </w:r>
          </w:p>
        </w:tc>
        <w:tc>
          <w:tcPr>
            <w:tcW w:w="1418" w:type="dxa"/>
            <w:vAlign w:val="center"/>
            <w:hideMark/>
          </w:tcPr>
          <w:p w14:paraId="6062FFD3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职务</w:t>
            </w:r>
            <w:r w:rsidRPr="0016349F">
              <w:rPr>
                <w:rFonts w:ascii="Cambria Math" w:eastAsia="仿宋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50FD35CB" w14:textId="77777777" w:rsidR="00645480" w:rsidRPr="0016349F" w:rsidRDefault="00645480" w:rsidP="008C031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累计听课学时</w:t>
            </w:r>
            <w:r w:rsidRPr="0016349F">
              <w:rPr>
                <w:rFonts w:ascii="Cambria Math" w:eastAsia="仿宋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268" w:type="dxa"/>
            <w:vAlign w:val="center"/>
            <w:hideMark/>
          </w:tcPr>
          <w:p w14:paraId="1D0582B1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听课课程名称</w:t>
            </w:r>
            <w:r w:rsidRPr="0016349F">
              <w:rPr>
                <w:rFonts w:ascii="Cambria Math" w:eastAsia="仿宋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777380E3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授课教师姓名</w:t>
            </w:r>
            <w:r w:rsidRPr="0016349F">
              <w:rPr>
                <w:rFonts w:ascii="Cambria Math" w:eastAsia="仿宋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955" w:type="dxa"/>
            <w:vAlign w:val="center"/>
            <w:hideMark/>
          </w:tcPr>
          <w:p w14:paraId="25247456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听课</w:t>
            </w:r>
          </w:p>
          <w:p w14:paraId="028FC211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1521" w:type="dxa"/>
            <w:vAlign w:val="center"/>
            <w:hideMark/>
          </w:tcPr>
          <w:p w14:paraId="6014A9D7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听课</w:t>
            </w:r>
          </w:p>
          <w:p w14:paraId="13C488A2" w14:textId="77777777" w:rsidR="00645480" w:rsidRPr="0016349F" w:rsidRDefault="00645480" w:rsidP="008C031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6349F">
              <w:rPr>
                <w:rFonts w:ascii="仿宋" w:eastAsia="仿宋" w:hAnsi="仿宋"/>
                <w:sz w:val="24"/>
                <w:szCs w:val="24"/>
              </w:rPr>
              <w:t>班级</w:t>
            </w:r>
            <w:r w:rsidRPr="0016349F">
              <w:rPr>
                <w:rFonts w:ascii="Cambria Math" w:eastAsia="仿宋" w:hAnsi="Cambria Math" w:cs="Cambria Math"/>
                <w:sz w:val="24"/>
                <w:szCs w:val="24"/>
              </w:rPr>
              <w:t>​</w:t>
            </w:r>
          </w:p>
        </w:tc>
      </w:tr>
      <w:tr w:rsidR="00645480" w:rsidRPr="0016349F" w14:paraId="675E8E16" w14:textId="77777777" w:rsidTr="008C0310">
        <w:trPr>
          <w:trHeight w:hRule="exact" w:val="567"/>
          <w:jc w:val="center"/>
        </w:trPr>
        <w:tc>
          <w:tcPr>
            <w:tcW w:w="462" w:type="dxa"/>
            <w:vAlign w:val="center"/>
            <w:hideMark/>
          </w:tcPr>
          <w:p w14:paraId="0BD0B161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仿宋" w:eastAsia="仿宋" w:hAnsi="仿宋"/>
                <w:sz w:val="28"/>
                <w:szCs w:val="28"/>
              </w:rPr>
              <w:t>1</w:t>
            </w: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60318A9D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551" w:type="dxa"/>
            <w:vAlign w:val="center"/>
            <w:hideMark/>
          </w:tcPr>
          <w:p w14:paraId="679F8199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6D3BBF3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2824A69C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268" w:type="dxa"/>
            <w:vAlign w:val="center"/>
            <w:hideMark/>
          </w:tcPr>
          <w:p w14:paraId="21187688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4287FA4D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955" w:type="dxa"/>
            <w:vAlign w:val="center"/>
            <w:hideMark/>
          </w:tcPr>
          <w:p w14:paraId="759A2CF8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521" w:type="dxa"/>
            <w:vAlign w:val="center"/>
            <w:hideMark/>
          </w:tcPr>
          <w:p w14:paraId="36BC0D7F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</w:tr>
      <w:tr w:rsidR="00645480" w:rsidRPr="0016349F" w14:paraId="703DEB24" w14:textId="77777777" w:rsidTr="008C0310">
        <w:trPr>
          <w:trHeight w:hRule="exact" w:val="567"/>
          <w:jc w:val="center"/>
        </w:trPr>
        <w:tc>
          <w:tcPr>
            <w:tcW w:w="462" w:type="dxa"/>
            <w:vAlign w:val="center"/>
            <w:hideMark/>
          </w:tcPr>
          <w:p w14:paraId="317DD0BD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仿宋" w:eastAsia="仿宋" w:hAnsi="仿宋"/>
                <w:sz w:val="28"/>
                <w:szCs w:val="28"/>
              </w:rPr>
              <w:t>2</w:t>
            </w: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42BDA7F8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551" w:type="dxa"/>
            <w:vAlign w:val="center"/>
            <w:hideMark/>
          </w:tcPr>
          <w:p w14:paraId="00E1AF9C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6D1AB754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34F8128B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268" w:type="dxa"/>
            <w:vAlign w:val="center"/>
            <w:hideMark/>
          </w:tcPr>
          <w:p w14:paraId="2BEC3BA2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20B8873A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955" w:type="dxa"/>
            <w:vAlign w:val="center"/>
            <w:hideMark/>
          </w:tcPr>
          <w:p w14:paraId="62287996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521" w:type="dxa"/>
            <w:vAlign w:val="center"/>
            <w:hideMark/>
          </w:tcPr>
          <w:p w14:paraId="45CD4E34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</w:tr>
      <w:tr w:rsidR="00645480" w:rsidRPr="0016349F" w14:paraId="1E181CDB" w14:textId="77777777" w:rsidTr="008C0310">
        <w:trPr>
          <w:trHeight w:hRule="exact" w:val="567"/>
          <w:jc w:val="center"/>
        </w:trPr>
        <w:tc>
          <w:tcPr>
            <w:tcW w:w="462" w:type="dxa"/>
            <w:vAlign w:val="center"/>
            <w:hideMark/>
          </w:tcPr>
          <w:p w14:paraId="1272C482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仿宋" w:eastAsia="仿宋" w:hAnsi="仿宋"/>
                <w:sz w:val="28"/>
                <w:szCs w:val="28"/>
              </w:rPr>
              <w:t>3</w:t>
            </w: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57E96F97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551" w:type="dxa"/>
            <w:vAlign w:val="center"/>
            <w:hideMark/>
          </w:tcPr>
          <w:p w14:paraId="316ACED2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698D1565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647AABFD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268" w:type="dxa"/>
            <w:vAlign w:val="center"/>
            <w:hideMark/>
          </w:tcPr>
          <w:p w14:paraId="5125031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13F5798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955" w:type="dxa"/>
            <w:vAlign w:val="center"/>
            <w:hideMark/>
          </w:tcPr>
          <w:p w14:paraId="4B450664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521" w:type="dxa"/>
            <w:vAlign w:val="center"/>
            <w:hideMark/>
          </w:tcPr>
          <w:p w14:paraId="321300F2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</w:tr>
      <w:tr w:rsidR="00645480" w:rsidRPr="0016349F" w14:paraId="63F585EC" w14:textId="77777777" w:rsidTr="008C0310">
        <w:trPr>
          <w:trHeight w:hRule="exact" w:val="567"/>
          <w:jc w:val="center"/>
        </w:trPr>
        <w:tc>
          <w:tcPr>
            <w:tcW w:w="462" w:type="dxa"/>
            <w:vAlign w:val="center"/>
            <w:hideMark/>
          </w:tcPr>
          <w:p w14:paraId="1E17C857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仿宋" w:eastAsia="仿宋" w:hAnsi="仿宋"/>
                <w:sz w:val="28"/>
                <w:szCs w:val="28"/>
              </w:rPr>
              <w:t>4</w:t>
            </w: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116D6FB9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551" w:type="dxa"/>
            <w:vAlign w:val="center"/>
            <w:hideMark/>
          </w:tcPr>
          <w:p w14:paraId="2E63D5F0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471327D6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44EC19C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268" w:type="dxa"/>
            <w:vAlign w:val="center"/>
            <w:hideMark/>
          </w:tcPr>
          <w:p w14:paraId="30A6BE3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07DD122A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955" w:type="dxa"/>
            <w:vAlign w:val="center"/>
            <w:hideMark/>
          </w:tcPr>
          <w:p w14:paraId="470E8D3B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521" w:type="dxa"/>
            <w:vAlign w:val="center"/>
            <w:hideMark/>
          </w:tcPr>
          <w:p w14:paraId="144CDE36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</w:tr>
      <w:tr w:rsidR="00645480" w:rsidRPr="0016349F" w14:paraId="7F11604A" w14:textId="77777777" w:rsidTr="008C0310">
        <w:trPr>
          <w:trHeight w:hRule="exact" w:val="567"/>
          <w:jc w:val="center"/>
        </w:trPr>
        <w:tc>
          <w:tcPr>
            <w:tcW w:w="462" w:type="dxa"/>
            <w:vAlign w:val="center"/>
            <w:hideMark/>
          </w:tcPr>
          <w:p w14:paraId="5D1F9370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仿宋" w:eastAsia="仿宋" w:hAnsi="仿宋"/>
                <w:sz w:val="28"/>
                <w:szCs w:val="28"/>
              </w:rPr>
              <w:t>5</w:t>
            </w: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1F680E53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551" w:type="dxa"/>
            <w:vAlign w:val="center"/>
            <w:hideMark/>
          </w:tcPr>
          <w:p w14:paraId="75FA496F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1DE02BE0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3BFFF04A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268" w:type="dxa"/>
            <w:vAlign w:val="center"/>
            <w:hideMark/>
          </w:tcPr>
          <w:p w14:paraId="64B21E66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20450EE4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955" w:type="dxa"/>
            <w:vAlign w:val="center"/>
            <w:hideMark/>
          </w:tcPr>
          <w:p w14:paraId="14590085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521" w:type="dxa"/>
            <w:vAlign w:val="center"/>
            <w:hideMark/>
          </w:tcPr>
          <w:p w14:paraId="3575B0E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</w:tr>
      <w:tr w:rsidR="00645480" w:rsidRPr="0016349F" w14:paraId="231E697C" w14:textId="77777777" w:rsidTr="008C0310">
        <w:trPr>
          <w:trHeight w:hRule="exact" w:val="567"/>
          <w:jc w:val="center"/>
        </w:trPr>
        <w:tc>
          <w:tcPr>
            <w:tcW w:w="462" w:type="dxa"/>
            <w:vAlign w:val="center"/>
            <w:hideMark/>
          </w:tcPr>
          <w:p w14:paraId="58A8022C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仿宋" w:eastAsia="仿宋" w:hAnsi="仿宋"/>
                <w:sz w:val="28"/>
                <w:szCs w:val="28"/>
              </w:rPr>
              <w:t>6</w:t>
            </w: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40684599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551" w:type="dxa"/>
            <w:vAlign w:val="center"/>
            <w:hideMark/>
          </w:tcPr>
          <w:p w14:paraId="7B42E2D5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418" w:type="dxa"/>
            <w:vAlign w:val="center"/>
            <w:hideMark/>
          </w:tcPr>
          <w:p w14:paraId="500506E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6BE7B48C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2268" w:type="dxa"/>
            <w:vAlign w:val="center"/>
            <w:hideMark/>
          </w:tcPr>
          <w:p w14:paraId="330641C4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992" w:type="dxa"/>
            <w:vAlign w:val="center"/>
            <w:hideMark/>
          </w:tcPr>
          <w:p w14:paraId="1215CD0E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955" w:type="dxa"/>
            <w:vAlign w:val="center"/>
            <w:hideMark/>
          </w:tcPr>
          <w:p w14:paraId="6968452F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  <w:tc>
          <w:tcPr>
            <w:tcW w:w="1521" w:type="dxa"/>
            <w:vAlign w:val="center"/>
            <w:hideMark/>
          </w:tcPr>
          <w:p w14:paraId="603317A1" w14:textId="77777777" w:rsidR="00645480" w:rsidRPr="0016349F" w:rsidRDefault="00645480" w:rsidP="008C0310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349F">
              <w:rPr>
                <w:rFonts w:ascii="Cambria Math" w:eastAsia="仿宋" w:hAnsi="Cambria Math" w:cs="Cambria Math"/>
                <w:sz w:val="28"/>
                <w:szCs w:val="28"/>
              </w:rPr>
              <w:t>​</w:t>
            </w:r>
          </w:p>
        </w:tc>
      </w:tr>
    </w:tbl>
    <w:p w14:paraId="60C18666" w14:textId="77777777" w:rsidR="00645480" w:rsidRPr="0016349F" w:rsidRDefault="00645480" w:rsidP="00645480">
      <w:pPr>
        <w:rPr>
          <w:rFonts w:hint="eastAsia"/>
        </w:rPr>
      </w:pPr>
      <w:r w:rsidRPr="0016349F">
        <w:rPr>
          <w:rFonts w:ascii="Times New Roman" w:hAnsi="Times New Roman" w:cs="Times New Roman"/>
        </w:rPr>
        <w:t>​</w:t>
      </w:r>
    </w:p>
    <w:p w14:paraId="7B4DD469" w14:textId="77777777" w:rsidR="00645480" w:rsidRPr="0016349F" w:rsidRDefault="00645480" w:rsidP="00645480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16349F">
        <w:rPr>
          <w:sz w:val="24"/>
          <w:szCs w:val="24"/>
        </w:rPr>
        <w:t>填表说明：</w:t>
      </w:r>
      <w:r w:rsidRPr="0016349F">
        <w:rPr>
          <w:rFonts w:ascii="Times New Roman" w:hAnsi="Times New Roman" w:cs="Times New Roman"/>
          <w:sz w:val="24"/>
          <w:szCs w:val="24"/>
        </w:rPr>
        <w:t>​</w:t>
      </w:r>
    </w:p>
    <w:p w14:paraId="73DACCC8" w14:textId="77777777" w:rsidR="00645480" w:rsidRPr="0016349F" w:rsidRDefault="00645480" w:rsidP="00645480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16349F">
        <w:rPr>
          <w:rFonts w:hint="eastAsia"/>
          <w:sz w:val="24"/>
          <w:szCs w:val="24"/>
        </w:rPr>
        <w:t>1.</w:t>
      </w:r>
      <w:r w:rsidRPr="0016349F">
        <w:rPr>
          <w:sz w:val="24"/>
          <w:szCs w:val="24"/>
        </w:rPr>
        <w:t>本表由各学院、部门统一汇总填写，按听课人分类整理，确保信息真实、完整；</w:t>
      </w:r>
      <w:r w:rsidRPr="0016349F">
        <w:rPr>
          <w:rFonts w:ascii="Times New Roman" w:hAnsi="Times New Roman" w:cs="Times New Roman"/>
          <w:sz w:val="24"/>
          <w:szCs w:val="24"/>
        </w:rPr>
        <w:t>​</w:t>
      </w:r>
    </w:p>
    <w:p w14:paraId="2BEF129D" w14:textId="77777777" w:rsidR="00645480" w:rsidRPr="0016349F" w:rsidRDefault="00645480" w:rsidP="00645480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16349F">
        <w:rPr>
          <w:rFonts w:hint="eastAsia"/>
          <w:sz w:val="24"/>
          <w:szCs w:val="24"/>
        </w:rPr>
        <w:t>2.</w:t>
      </w:r>
      <w:r w:rsidRPr="0016349F">
        <w:rPr>
          <w:sz w:val="24"/>
          <w:szCs w:val="24"/>
        </w:rPr>
        <w:t>“</w:t>
      </w:r>
      <w:r w:rsidRPr="0016349F">
        <w:rPr>
          <w:sz w:val="24"/>
          <w:szCs w:val="24"/>
        </w:rPr>
        <w:t>所在部门</w:t>
      </w:r>
      <w:r w:rsidRPr="0016349F">
        <w:rPr>
          <w:sz w:val="24"/>
          <w:szCs w:val="24"/>
        </w:rPr>
        <w:t xml:space="preserve"> / </w:t>
      </w:r>
      <w:r w:rsidRPr="0016349F">
        <w:rPr>
          <w:sz w:val="24"/>
          <w:szCs w:val="24"/>
        </w:rPr>
        <w:t>职务</w:t>
      </w:r>
      <w:r w:rsidRPr="0016349F">
        <w:rPr>
          <w:sz w:val="24"/>
          <w:szCs w:val="24"/>
        </w:rPr>
        <w:t xml:space="preserve">” </w:t>
      </w:r>
      <w:r w:rsidRPr="0016349F">
        <w:rPr>
          <w:sz w:val="24"/>
          <w:szCs w:val="24"/>
        </w:rPr>
        <w:t>需填写规范（如：</w:t>
      </w:r>
      <w:r w:rsidRPr="0016349F">
        <w:rPr>
          <w:rFonts w:hint="eastAsia"/>
          <w:sz w:val="24"/>
          <w:szCs w:val="24"/>
        </w:rPr>
        <w:t>XX</w:t>
      </w:r>
      <w:r w:rsidRPr="0016349F">
        <w:rPr>
          <w:sz w:val="24"/>
          <w:szCs w:val="24"/>
        </w:rPr>
        <w:t>学院</w:t>
      </w:r>
      <w:r w:rsidRPr="0016349F">
        <w:rPr>
          <w:sz w:val="24"/>
          <w:szCs w:val="24"/>
        </w:rPr>
        <w:t xml:space="preserve"> </w:t>
      </w:r>
      <w:r w:rsidRPr="0016349F">
        <w:rPr>
          <w:sz w:val="24"/>
          <w:szCs w:val="24"/>
        </w:rPr>
        <w:t>副院长、</w:t>
      </w:r>
      <w:r w:rsidRPr="0016349F">
        <w:rPr>
          <w:rFonts w:hint="eastAsia"/>
          <w:sz w:val="24"/>
          <w:szCs w:val="24"/>
        </w:rPr>
        <w:t>XX</w:t>
      </w:r>
      <w:r w:rsidRPr="0016349F">
        <w:rPr>
          <w:sz w:val="24"/>
          <w:szCs w:val="24"/>
        </w:rPr>
        <w:t>教研室</w:t>
      </w:r>
      <w:r w:rsidRPr="0016349F">
        <w:rPr>
          <w:sz w:val="24"/>
          <w:szCs w:val="24"/>
        </w:rPr>
        <w:t xml:space="preserve"> </w:t>
      </w:r>
      <w:r w:rsidRPr="0016349F">
        <w:rPr>
          <w:sz w:val="24"/>
          <w:szCs w:val="24"/>
        </w:rPr>
        <w:t>主任）；</w:t>
      </w:r>
      <w:r w:rsidRPr="0016349F">
        <w:rPr>
          <w:rFonts w:ascii="Times New Roman" w:hAnsi="Times New Roman" w:cs="Times New Roman"/>
          <w:sz w:val="24"/>
          <w:szCs w:val="24"/>
        </w:rPr>
        <w:t>​</w:t>
      </w:r>
    </w:p>
    <w:p w14:paraId="0DA9D18D" w14:textId="77777777" w:rsidR="00645480" w:rsidRPr="0016349F" w:rsidRDefault="00645480" w:rsidP="00645480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16349F">
        <w:rPr>
          <w:rFonts w:hint="eastAsia"/>
          <w:sz w:val="24"/>
          <w:szCs w:val="24"/>
        </w:rPr>
        <w:t>3.</w:t>
      </w:r>
      <w:r w:rsidRPr="0016349F">
        <w:rPr>
          <w:sz w:val="24"/>
          <w:szCs w:val="24"/>
        </w:rPr>
        <w:t>“</w:t>
      </w:r>
      <w:r w:rsidRPr="0016349F">
        <w:rPr>
          <w:sz w:val="24"/>
          <w:szCs w:val="24"/>
        </w:rPr>
        <w:t>累计听课学时</w:t>
      </w:r>
      <w:r w:rsidRPr="0016349F">
        <w:rPr>
          <w:sz w:val="24"/>
          <w:szCs w:val="24"/>
        </w:rPr>
        <w:t xml:space="preserve">” </w:t>
      </w:r>
      <w:r w:rsidRPr="0016349F">
        <w:rPr>
          <w:sz w:val="24"/>
          <w:szCs w:val="24"/>
        </w:rPr>
        <w:t>按实际听课总时长填写（每次听课不少于</w:t>
      </w:r>
      <w:r w:rsidRPr="0016349F">
        <w:rPr>
          <w:sz w:val="24"/>
          <w:szCs w:val="24"/>
        </w:rPr>
        <w:t xml:space="preserve"> 1 </w:t>
      </w:r>
      <w:r w:rsidRPr="0016349F">
        <w:rPr>
          <w:sz w:val="24"/>
          <w:szCs w:val="24"/>
        </w:rPr>
        <w:t>学时，需与听课次数对应）；</w:t>
      </w:r>
      <w:r w:rsidRPr="0016349F">
        <w:rPr>
          <w:rFonts w:ascii="Times New Roman" w:hAnsi="Times New Roman" w:cs="Times New Roman"/>
          <w:sz w:val="24"/>
          <w:szCs w:val="24"/>
        </w:rPr>
        <w:t>​</w:t>
      </w:r>
    </w:p>
    <w:p w14:paraId="3656ACFC" w14:textId="01B6DBB7" w:rsidR="00396C69" w:rsidRPr="00645480" w:rsidRDefault="00645480" w:rsidP="00645480">
      <w:pPr>
        <w:spacing w:line="400" w:lineRule="exact"/>
        <w:ind w:firstLineChars="200" w:firstLine="480"/>
        <w:rPr>
          <w:rFonts w:ascii="仿宋_GB2312" w:eastAsia="仿宋_GB2312" w:hint="eastAsia"/>
          <w:sz w:val="32"/>
        </w:rPr>
      </w:pPr>
      <w:r w:rsidRPr="0016349F">
        <w:rPr>
          <w:rFonts w:hint="eastAsia"/>
          <w:sz w:val="24"/>
          <w:szCs w:val="24"/>
        </w:rPr>
        <w:t>4.</w:t>
      </w:r>
      <w:r w:rsidRPr="0016349F">
        <w:rPr>
          <w:sz w:val="24"/>
          <w:szCs w:val="24"/>
        </w:rPr>
        <w:t>表格可根据实际听课数量增减行数，报送时需加盖单位公章。</w:t>
      </w:r>
    </w:p>
    <w:sectPr w:rsidR="00396C69" w:rsidRPr="00645480" w:rsidSect="006454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9BF7" w14:textId="77777777" w:rsidR="00B50FD9" w:rsidRDefault="00B50FD9">
      <w:r>
        <w:separator/>
      </w:r>
    </w:p>
  </w:endnote>
  <w:endnote w:type="continuationSeparator" w:id="0">
    <w:p w14:paraId="270B3DA8" w14:textId="77777777" w:rsidR="00B50FD9" w:rsidRDefault="00B5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75A5" w14:textId="77777777" w:rsidR="001B440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8D92AE" wp14:editId="6840CC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6495F" w14:textId="77777777" w:rsidR="001B440C" w:rsidRDefault="00000000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- 7 -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D92AE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8E6495F" w14:textId="77777777" w:rsidR="001B440C" w:rsidRDefault="00000000">
                    <w:pPr>
                      <w:pStyle w:val="a3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- 7 -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26CA" w14:textId="77777777" w:rsidR="00B50FD9" w:rsidRDefault="00B50FD9">
      <w:r>
        <w:separator/>
      </w:r>
    </w:p>
  </w:footnote>
  <w:footnote w:type="continuationSeparator" w:id="0">
    <w:p w14:paraId="04D765CF" w14:textId="77777777" w:rsidR="00B50FD9" w:rsidRDefault="00B5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3768"/>
    <w:multiLevelType w:val="multilevel"/>
    <w:tmpl w:val="8A881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7647B"/>
    <w:multiLevelType w:val="multilevel"/>
    <w:tmpl w:val="20BE59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B5439"/>
    <w:multiLevelType w:val="multilevel"/>
    <w:tmpl w:val="B9D25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B5104"/>
    <w:multiLevelType w:val="multilevel"/>
    <w:tmpl w:val="77E2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67C9F"/>
    <w:multiLevelType w:val="multilevel"/>
    <w:tmpl w:val="6C72C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26283"/>
    <w:multiLevelType w:val="multilevel"/>
    <w:tmpl w:val="F25C3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480335">
    <w:abstractNumId w:val="3"/>
  </w:num>
  <w:num w:numId="2" w16cid:durableId="1387489170">
    <w:abstractNumId w:val="5"/>
  </w:num>
  <w:num w:numId="3" w16cid:durableId="186337872">
    <w:abstractNumId w:val="1"/>
  </w:num>
  <w:num w:numId="4" w16cid:durableId="1408186986">
    <w:abstractNumId w:val="2"/>
  </w:num>
  <w:num w:numId="5" w16cid:durableId="1502962354">
    <w:abstractNumId w:val="4"/>
  </w:num>
  <w:num w:numId="6" w16cid:durableId="691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313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CE737B"/>
    <w:rsid w:val="000C0E46"/>
    <w:rsid w:val="000E7FEA"/>
    <w:rsid w:val="001216FD"/>
    <w:rsid w:val="001468EF"/>
    <w:rsid w:val="001B440C"/>
    <w:rsid w:val="001F53AC"/>
    <w:rsid w:val="002A6E64"/>
    <w:rsid w:val="002C37FC"/>
    <w:rsid w:val="00385207"/>
    <w:rsid w:val="00396C69"/>
    <w:rsid w:val="005A1329"/>
    <w:rsid w:val="00614BCD"/>
    <w:rsid w:val="00645480"/>
    <w:rsid w:val="00665C81"/>
    <w:rsid w:val="00672BBC"/>
    <w:rsid w:val="007959FC"/>
    <w:rsid w:val="007E43E8"/>
    <w:rsid w:val="0087599B"/>
    <w:rsid w:val="00935D41"/>
    <w:rsid w:val="00984828"/>
    <w:rsid w:val="00A20ADD"/>
    <w:rsid w:val="00AB0976"/>
    <w:rsid w:val="00AB3915"/>
    <w:rsid w:val="00B50FD9"/>
    <w:rsid w:val="00BA4212"/>
    <w:rsid w:val="00CF359E"/>
    <w:rsid w:val="00EE6640"/>
    <w:rsid w:val="01901A07"/>
    <w:rsid w:val="02745BEE"/>
    <w:rsid w:val="042555CA"/>
    <w:rsid w:val="04655276"/>
    <w:rsid w:val="06634933"/>
    <w:rsid w:val="0671168E"/>
    <w:rsid w:val="068D0BC9"/>
    <w:rsid w:val="06BF64C3"/>
    <w:rsid w:val="08902C26"/>
    <w:rsid w:val="0921017B"/>
    <w:rsid w:val="09CE737B"/>
    <w:rsid w:val="0B153022"/>
    <w:rsid w:val="0B4A05B3"/>
    <w:rsid w:val="0BD82F95"/>
    <w:rsid w:val="0C013FBA"/>
    <w:rsid w:val="0CEB1ED2"/>
    <w:rsid w:val="0EAE507F"/>
    <w:rsid w:val="0F79766E"/>
    <w:rsid w:val="1020594F"/>
    <w:rsid w:val="1051483D"/>
    <w:rsid w:val="10626B68"/>
    <w:rsid w:val="137B250F"/>
    <w:rsid w:val="17DE554D"/>
    <w:rsid w:val="1803681A"/>
    <w:rsid w:val="187D62FE"/>
    <w:rsid w:val="18A51ACC"/>
    <w:rsid w:val="19A01AB8"/>
    <w:rsid w:val="19A01DC6"/>
    <w:rsid w:val="1B4C3B2B"/>
    <w:rsid w:val="1B54531D"/>
    <w:rsid w:val="1BB23CE6"/>
    <w:rsid w:val="1C0B5A7D"/>
    <w:rsid w:val="1C6F01F5"/>
    <w:rsid w:val="1D7B1462"/>
    <w:rsid w:val="1F704D69"/>
    <w:rsid w:val="218414D4"/>
    <w:rsid w:val="21963D2C"/>
    <w:rsid w:val="22CD76AB"/>
    <w:rsid w:val="22D46519"/>
    <w:rsid w:val="23076F3A"/>
    <w:rsid w:val="23B53AFE"/>
    <w:rsid w:val="24375527"/>
    <w:rsid w:val="2445654F"/>
    <w:rsid w:val="24DF7EBD"/>
    <w:rsid w:val="24ED67F2"/>
    <w:rsid w:val="25FC7FE9"/>
    <w:rsid w:val="268E233D"/>
    <w:rsid w:val="28072208"/>
    <w:rsid w:val="2A1D15D8"/>
    <w:rsid w:val="2B8926A9"/>
    <w:rsid w:val="2D116F5C"/>
    <w:rsid w:val="2D92008A"/>
    <w:rsid w:val="2E293B99"/>
    <w:rsid w:val="2FB11A1E"/>
    <w:rsid w:val="30C87916"/>
    <w:rsid w:val="32363BE9"/>
    <w:rsid w:val="32570CB7"/>
    <w:rsid w:val="3260497C"/>
    <w:rsid w:val="33F50928"/>
    <w:rsid w:val="34626523"/>
    <w:rsid w:val="34B9088A"/>
    <w:rsid w:val="372601D6"/>
    <w:rsid w:val="39285E4A"/>
    <w:rsid w:val="39C70D60"/>
    <w:rsid w:val="3B085253"/>
    <w:rsid w:val="3B15413F"/>
    <w:rsid w:val="3BDB5E00"/>
    <w:rsid w:val="3DD10373"/>
    <w:rsid w:val="4206714E"/>
    <w:rsid w:val="424E0015"/>
    <w:rsid w:val="432A1889"/>
    <w:rsid w:val="441B2135"/>
    <w:rsid w:val="44603AD1"/>
    <w:rsid w:val="453315AA"/>
    <w:rsid w:val="457C6A63"/>
    <w:rsid w:val="48807249"/>
    <w:rsid w:val="48E4120A"/>
    <w:rsid w:val="49B119B0"/>
    <w:rsid w:val="4A4E3E34"/>
    <w:rsid w:val="4C7A1DC0"/>
    <w:rsid w:val="4D9C1ABF"/>
    <w:rsid w:val="4DBA7D49"/>
    <w:rsid w:val="4FA737CF"/>
    <w:rsid w:val="51E4676A"/>
    <w:rsid w:val="535B5E83"/>
    <w:rsid w:val="53CD19A4"/>
    <w:rsid w:val="55A37FB6"/>
    <w:rsid w:val="55AA30AC"/>
    <w:rsid w:val="562903EC"/>
    <w:rsid w:val="56514F26"/>
    <w:rsid w:val="56B700B4"/>
    <w:rsid w:val="573F2434"/>
    <w:rsid w:val="58B83260"/>
    <w:rsid w:val="59E06364"/>
    <w:rsid w:val="5AEF7791"/>
    <w:rsid w:val="5C145956"/>
    <w:rsid w:val="5DD50915"/>
    <w:rsid w:val="5E2328DC"/>
    <w:rsid w:val="5EA55292"/>
    <w:rsid w:val="5ED7410B"/>
    <w:rsid w:val="5F3D5665"/>
    <w:rsid w:val="5F4C0978"/>
    <w:rsid w:val="60225F0B"/>
    <w:rsid w:val="6070765C"/>
    <w:rsid w:val="618270CE"/>
    <w:rsid w:val="62E204B2"/>
    <w:rsid w:val="63B36202"/>
    <w:rsid w:val="6684464C"/>
    <w:rsid w:val="6917175B"/>
    <w:rsid w:val="6A180E70"/>
    <w:rsid w:val="6AA77BAA"/>
    <w:rsid w:val="6B5843C7"/>
    <w:rsid w:val="6EC7354B"/>
    <w:rsid w:val="6F670649"/>
    <w:rsid w:val="7133262B"/>
    <w:rsid w:val="72960B29"/>
    <w:rsid w:val="73AC5955"/>
    <w:rsid w:val="75132565"/>
    <w:rsid w:val="75400FF2"/>
    <w:rsid w:val="754167FF"/>
    <w:rsid w:val="761B1FFD"/>
    <w:rsid w:val="7682360F"/>
    <w:rsid w:val="78060D54"/>
    <w:rsid w:val="780A5D46"/>
    <w:rsid w:val="7A135FB6"/>
    <w:rsid w:val="7A75593D"/>
    <w:rsid w:val="7B401BF8"/>
    <w:rsid w:val="7D355487"/>
    <w:rsid w:val="7D9520C8"/>
    <w:rsid w:val="7E0D5CF7"/>
    <w:rsid w:val="7E1D4C1F"/>
    <w:rsid w:val="7EAE1EDF"/>
    <w:rsid w:val="7F0E20B1"/>
    <w:rsid w:val="7F176BE9"/>
    <w:rsid w:val="7F6F7593"/>
    <w:rsid w:val="7F8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417E59"/>
  <w15:docId w15:val="{22F39ECD-0A05-47AF-BFE8-0371EA6B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Revision"/>
    <w:hidden/>
    <w:uiPriority w:val="99"/>
    <w:unhideWhenUsed/>
    <w:rsid w:val="002A6E6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6">
    <w:name w:val="annotation reference"/>
    <w:basedOn w:val="a0"/>
    <w:rsid w:val="002A6E64"/>
    <w:rPr>
      <w:sz w:val="21"/>
      <w:szCs w:val="21"/>
    </w:rPr>
  </w:style>
  <w:style w:type="paragraph" w:styleId="a7">
    <w:name w:val="annotation text"/>
    <w:basedOn w:val="a"/>
    <w:link w:val="a8"/>
    <w:rsid w:val="002A6E64"/>
    <w:pPr>
      <w:jc w:val="left"/>
    </w:pPr>
  </w:style>
  <w:style w:type="character" w:customStyle="1" w:styleId="a8">
    <w:name w:val="批注文字 字符"/>
    <w:basedOn w:val="a0"/>
    <w:link w:val="a7"/>
    <w:rsid w:val="002A6E6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7"/>
    <w:next w:val="a7"/>
    <w:link w:val="aa"/>
    <w:rsid w:val="002A6E64"/>
    <w:rPr>
      <w:b/>
      <w:bCs/>
    </w:rPr>
  </w:style>
  <w:style w:type="character" w:customStyle="1" w:styleId="aa">
    <w:name w:val="批注主题 字符"/>
    <w:basedOn w:val="a8"/>
    <w:link w:val="a9"/>
    <w:rsid w:val="002A6E64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b">
    <w:name w:val="Table Grid"/>
    <w:basedOn w:val="a1"/>
    <w:uiPriority w:val="39"/>
    <w:rsid w:val="00645480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6D01D-A260-4D12-BD0F-7345CE5B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1156</Characters>
  <Application>Microsoft Office Word</Application>
  <DocSecurity>0</DocSecurity>
  <Lines>385</Lines>
  <Paragraphs>173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关琳</dc:creator>
  <cp:lastModifiedBy>玉仙 李</cp:lastModifiedBy>
  <cp:revision>2</cp:revision>
  <cp:lastPrinted>2025-11-19T02:13:00Z</cp:lastPrinted>
  <dcterms:created xsi:type="dcterms:W3CDTF">2026-04-13T07:01:00Z</dcterms:created>
  <dcterms:modified xsi:type="dcterms:W3CDTF">2026-04-13T07:01:00Z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31300744FBD54EEE86B151E3EB6A0AD0_13</vt:lpwstr>
  </property>
  <property fmtid="{D5CDD505-2E9C-101B-9397-08002B2CF9AE}" pid="4" name="KSOTemplateDocerSaveRecord">
    <vt:lpwstr>eyJoZGlkIjoiMTExYzM5OWJlZDU0YjEyNzU3MmVmOWE4MDI2ZjBlNzEiLCJ1c2VySWQiOiIyNzQxOTIzNjUifQ==</vt:lpwstr>
  </property>
</Properties>
</file>